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2C1453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Default="002C1453" w:rsidP="005B789F">
            <w:pPr>
              <w:spacing w:after="0" w:line="240" w:lineRule="auto"/>
            </w:pPr>
            <w:bookmarkStart w:id="0" w:name="_GoBack"/>
            <w:bookmarkEnd w:id="0"/>
          </w:p>
        </w:tc>
      </w:tr>
      <w:tr w:rsidR="002C1453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C1453" w:rsidRDefault="00152B65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>
                  <wp:extent cx="3140866" cy="3200088"/>
                  <wp:effectExtent l="27622" t="10478" r="11113" b="11112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ife Sciences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58" r="16231"/>
                          <a:stretch/>
                        </pic:blipFill>
                        <pic:spPr bwMode="auto">
                          <a:xfrm rot="5400000">
                            <a:off x="0" y="0"/>
                            <a:ext cx="3141172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Tr="00421949">
        <w:trPr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Default="002C1453" w:rsidP="0092102C">
            <w:pPr>
              <w:spacing w:before="60" w:after="60" w:line="240" w:lineRule="auto"/>
              <w:ind w:left="1008" w:hanging="1008"/>
            </w:pPr>
            <w:r w:rsidRPr="00342FC6">
              <w:rPr>
                <w:b/>
              </w:rPr>
              <w:t>Photo 1:</w:t>
            </w:r>
            <w:r>
              <w:t xml:space="preserve"> </w:t>
            </w:r>
            <w:r w:rsidR="005A18AA">
              <w:tab/>
            </w:r>
            <w:r w:rsidR="0092102C">
              <w:t>View of well BH13B. Photo taken on June 19, 2014.</w:t>
            </w:r>
          </w:p>
        </w:tc>
      </w:tr>
      <w:tr w:rsidR="002C1453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2C1453" w:rsidRPr="0079532B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2C1453" w:rsidRPr="0079532B" w:rsidRDefault="002C1453" w:rsidP="005B789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C1453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2C1453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C1453" w:rsidRDefault="009F30AC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0AC8D19" wp14:editId="66ADC8C7">
                  <wp:extent cx="4267200" cy="3200400"/>
                  <wp:effectExtent l="19050" t="19050" r="19050" b="19050"/>
                  <wp:docPr id="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Tr="00421949">
        <w:trPr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Default="002C1453" w:rsidP="0092102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92102C">
              <w:t xml:space="preserve">View of </w:t>
            </w:r>
            <w:r w:rsidR="009F30AC">
              <w:t>wells BH14A and BH14B. Background shows a slide which has partially buried BH14A, leaving a stick-up of 0.02m. Photo taken on June 19, 2014.</w:t>
            </w:r>
          </w:p>
        </w:tc>
      </w:tr>
      <w:tr w:rsidR="002C1453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E22C7E" w:rsidTr="00421949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Default="00E22C7E" w:rsidP="00E22C7E">
            <w:pPr>
              <w:pageBreakBefore/>
              <w:spacing w:after="0" w:line="240" w:lineRule="auto"/>
            </w:pPr>
          </w:p>
        </w:tc>
      </w:tr>
      <w:tr w:rsidR="00E22C7E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Default="007D1DBA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A6BDB53" wp14:editId="16CA007B">
                  <wp:extent cx="2400300" cy="3200400"/>
                  <wp:effectExtent l="19050" t="19050" r="19050" b="19050"/>
                  <wp:docPr id="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Tr="00421949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Default="00E22C7E" w:rsidP="009F30A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9F30AC">
              <w:t>View of well SRK08-10A. Photo taken on June 18, 2014.</w:t>
            </w:r>
          </w:p>
        </w:tc>
      </w:tr>
      <w:tr w:rsidR="00E22C7E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Default="00E22C7E" w:rsidP="00245735">
            <w:pPr>
              <w:spacing w:after="0" w:line="240" w:lineRule="auto"/>
            </w:pPr>
          </w:p>
        </w:tc>
      </w:tr>
      <w:tr w:rsidR="00E22C7E" w:rsidRPr="0079532B" w:rsidTr="00421949">
        <w:trPr>
          <w:trHeight w:hRule="exact" w:val="216"/>
          <w:jc w:val="center"/>
        </w:trPr>
        <w:tc>
          <w:tcPr>
            <w:tcW w:w="9360" w:type="dxa"/>
            <w:tcBorders>
              <w:left w:val="nil"/>
              <w:bottom w:val="single" w:sz="4" w:space="0" w:color="auto"/>
              <w:right w:val="nil"/>
            </w:tcBorders>
          </w:tcPr>
          <w:p w:rsidR="00E22C7E" w:rsidRPr="0079532B" w:rsidRDefault="00E22C7E" w:rsidP="0024573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22C7E" w:rsidTr="00421949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Default="00E22C7E" w:rsidP="00245735">
            <w:pPr>
              <w:spacing w:after="0" w:line="240" w:lineRule="auto"/>
            </w:pPr>
          </w:p>
        </w:tc>
      </w:tr>
      <w:tr w:rsidR="00E22C7E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Default="007D1DBA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A6BDB53" wp14:editId="16CA007B">
                  <wp:extent cx="4267200" cy="3200400"/>
                  <wp:effectExtent l="19050" t="19050" r="19050" b="19050"/>
                  <wp:docPr id="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Tr="00421949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Default="00E22C7E" w:rsidP="009F30A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8B749F">
              <w:t>View of</w:t>
            </w:r>
            <w:r w:rsidR="009F30AC">
              <w:t xml:space="preserve"> wells SRK08-11A and SRK08-11B. Photo taken on June 21, 2014.</w:t>
            </w:r>
          </w:p>
        </w:tc>
      </w:tr>
      <w:tr w:rsidR="00E22C7E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Default="00E22C7E" w:rsidP="00245735">
            <w:pPr>
              <w:spacing w:after="0" w:line="240" w:lineRule="auto"/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21949">
            <w:pPr>
              <w:pageBreakBefore/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9F30AC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4267200" cy="3200400"/>
                  <wp:effectExtent l="19050" t="19050" r="19050" b="19050"/>
                  <wp:docPr id="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192A8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192A82">
              <w:t>View of well SRK08-P9.</w:t>
            </w:r>
            <w:r w:rsidR="00474A3A">
              <w:t xml:space="preserve"> Stick-up broken upon arrival.</w:t>
            </w:r>
            <w:r w:rsidR="00192A82">
              <w:t xml:space="preserve"> Photo taken on June 19, 2014. 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RPr="0079532B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9F30AC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4267200" cy="3200400"/>
                  <wp:effectExtent l="19050" t="19050" r="19050" b="19050"/>
                  <wp:docPr id="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192A8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192A82">
              <w:t>View of well P96-6, Photo taken on June 18, 2014.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421949" w:rsidRDefault="00421949" w:rsidP="004B4402">
            <w:pPr>
              <w:pageBreakBefore/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9F30AC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4267200" cy="3200400"/>
                  <wp:effectExtent l="19050" t="19050" r="19050" b="19050"/>
                  <wp:docPr id="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192A8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192A82">
              <w:t>View of</w:t>
            </w:r>
            <w:r w:rsidR="008B749F">
              <w:t xml:space="preserve"> </w:t>
            </w:r>
            <w:r w:rsidR="00192A82">
              <w:t>well</w:t>
            </w:r>
            <w:r w:rsidR="008B749F">
              <w:t>s</w:t>
            </w:r>
            <w:r w:rsidR="00192A82">
              <w:t xml:space="preserve"> P96-8A and P96-8B. Photo taken on June 19, 2014.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RPr="0079532B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9F30AC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4267200" cy="3200400"/>
                  <wp:effectExtent l="19050" t="19050" r="19050" b="19050"/>
                  <wp:docPr id="1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F6296C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F6296C">
              <w:t>View of well P09-ETA-2. Photo taken on June 18, 2014.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21949">
            <w:pPr>
              <w:pageBreakBefore/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9F30AC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2400300" cy="3200400"/>
                  <wp:effectExtent l="19050" t="19050" r="19050" b="19050"/>
                  <wp:docPr id="1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8B749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9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8B749F">
              <w:t>View of wells S1A and S1B. Photo taken on June 18, 2014.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RPr="0079532B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9F30AC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4267200" cy="3200400"/>
                  <wp:effectExtent l="19050" t="19050" r="19050" b="19050"/>
                  <wp:docPr id="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FC12D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10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FC12D2">
              <w:t>View of well S2A and S2B. Photo taken on June 21, 2014.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21949">
            <w:pPr>
              <w:pageBreakBefore/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FC12D2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308DB05" wp14:editId="55C6F9E6">
                  <wp:extent cx="3086100" cy="3200400"/>
                  <wp:effectExtent l="19050" t="19050" r="19050" b="19050"/>
                  <wp:docPr id="2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18" r="11160"/>
                          <a:stretch/>
                        </pic:blipFill>
                        <pic:spPr bwMode="auto">
                          <a:xfrm rot="5400000">
                            <a:off x="0" y="0"/>
                            <a:ext cx="3086100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FC12D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11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FC12D2">
              <w:t xml:space="preserve">View of well P96-7. Photo taken on June 18, 2014. 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RPr="0079532B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9F30AC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3228407" cy="3199130"/>
                  <wp:effectExtent l="14605" t="23495" r="24765" b="24765"/>
                  <wp:docPr id="1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779" r="11535"/>
                          <a:stretch/>
                        </pic:blipFill>
                        <pic:spPr bwMode="auto">
                          <a:xfrm rot="5400000">
                            <a:off x="0" y="0"/>
                            <a:ext cx="3228944" cy="3199662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FC12D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5A18AA">
              <w:tab/>
            </w:r>
            <w:r w:rsidR="00FC12D2">
              <w:t>View of well SRK05-SP-4A. Photo taken on June 18, 2014.</w:t>
            </w:r>
          </w:p>
        </w:tc>
      </w:tr>
      <w:tr w:rsidR="00421949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</w:tbl>
    <w:p w:rsidR="000B2273" w:rsidRDefault="000B2273" w:rsidP="005B789F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  <w:r>
              <w:br w:type="page"/>
            </w: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9F30AC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3228975" cy="3200400"/>
                  <wp:effectExtent l="14288" t="23812" r="23812" b="23813"/>
                  <wp:docPr id="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06" r="15625"/>
                          <a:stretch/>
                        </pic:blipFill>
                        <pic:spPr bwMode="auto">
                          <a:xfrm rot="5400000">
                            <a:off x="0" y="0"/>
                            <a:ext cx="3228975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365FC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</w:t>
            </w:r>
            <w:r w:rsidR="00365FC1">
              <w:rPr>
                <w:b/>
              </w:rPr>
              <w:t>3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970DE7">
              <w:t xml:space="preserve">View of well SRK05-SP-4B. Photo taken on June 18,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9F30AC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2400300" cy="3200400"/>
                  <wp:effectExtent l="19050" t="19050" r="19050" b="19050"/>
                  <wp:docPr id="1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365FC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</w:t>
            </w:r>
            <w:r w:rsidR="00365FC1">
              <w:rPr>
                <w:b/>
              </w:rPr>
              <w:t>4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970DE7">
              <w:t xml:space="preserve">View of well SRK05-SP-5. Well broken at surface upon arrival. Large amounts of soil found on waterra tubing already existing in well. Photo taken on June 20,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9F30AC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4267200" cy="3200400"/>
                  <wp:effectExtent l="19050" t="19050" r="19050" b="19050"/>
                  <wp:docPr id="1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365FC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</w:t>
            </w:r>
            <w:r w:rsidR="00365FC1">
              <w:rPr>
                <w:b/>
              </w:rPr>
              <w:t>5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970DE7">
              <w:t>View of wells SRK08-7A and SRK08-7B. Photo taken on June 17,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9F30AC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6B87C79" wp14:editId="0E8C0181">
                  <wp:extent cx="4267200" cy="3200400"/>
                  <wp:effectExtent l="19050" t="19050" r="19050" b="19050"/>
                  <wp:docPr id="1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365FC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</w:t>
            </w:r>
            <w:r w:rsidR="00365FC1">
              <w:rPr>
                <w:b/>
              </w:rPr>
              <w:t>6</w:t>
            </w:r>
            <w:r w:rsidRPr="00342FC6">
              <w:rPr>
                <w:b/>
              </w:rPr>
              <w:t>:</w:t>
            </w:r>
            <w:r w:rsidR="00DE2C83">
              <w:t xml:space="preserve">  View of wells SRK08-SP8A and SRK08-SP8B. Photo taken on June 18,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182D06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8630705" wp14:editId="2A111167">
                  <wp:extent cx="2905125" cy="3200400"/>
                  <wp:effectExtent l="23813" t="14287" r="14287" b="14288"/>
                  <wp:docPr id="2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80" r="13839"/>
                          <a:stretch/>
                        </pic:blipFill>
                        <pic:spPr bwMode="auto">
                          <a:xfrm rot="5400000">
                            <a:off x="0" y="0"/>
                            <a:ext cx="2905125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365FC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</w:t>
            </w:r>
            <w:r w:rsidR="00365FC1">
              <w:rPr>
                <w:b/>
              </w:rPr>
              <w:t>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365FC1">
              <w:t>View of well P09-SIS1. Photo taken on June 18,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182D06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8630705" wp14:editId="2A111167">
                  <wp:extent cx="2400300" cy="3200400"/>
                  <wp:effectExtent l="19050" t="19050" r="19050" b="19050"/>
                  <wp:docPr id="2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365FC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</w:t>
            </w:r>
            <w:r w:rsidR="00365FC1">
              <w:rPr>
                <w:b/>
              </w:rPr>
              <w:t>8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365FC1">
              <w:t>View of well P09-SIS2. Photo taken on June 18,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182D06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8630705" wp14:editId="2A111167">
                  <wp:extent cx="3219450" cy="3200400"/>
                  <wp:effectExtent l="9525" t="28575" r="28575" b="28575"/>
                  <wp:docPr id="2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18" r="8036"/>
                          <a:stretch/>
                        </pic:blipFill>
                        <pic:spPr bwMode="auto">
                          <a:xfrm rot="5400000">
                            <a:off x="0" y="0"/>
                            <a:ext cx="3219450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365FC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</w:t>
            </w:r>
            <w:r w:rsidR="00365FC1">
              <w:rPr>
                <w:b/>
              </w:rPr>
              <w:t>9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365FC1">
              <w:t>View of well P09-SIS3. Photo taken on June 18,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182D06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8630705" wp14:editId="2A111167">
                  <wp:extent cx="4267200" cy="3200400"/>
                  <wp:effectExtent l="19050" t="19050" r="19050" b="19050"/>
                  <wp:docPr id="2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1C40B3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365FC1">
              <w:rPr>
                <w:b/>
              </w:rPr>
              <w:t>20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1C40B3">
              <w:t>View of well P09-SIS4. Photo taken on June 18,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182D06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8630705" wp14:editId="2A111167">
                  <wp:extent cx="2971797" cy="3200400"/>
                  <wp:effectExtent l="18733" t="19367" r="19367" b="19368"/>
                  <wp:docPr id="2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87" r="13170"/>
                          <a:stretch/>
                        </pic:blipFill>
                        <pic:spPr bwMode="auto">
                          <a:xfrm rot="5400000">
                            <a:off x="0" y="0"/>
                            <a:ext cx="2971797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B65075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B65075">
              <w:rPr>
                <w:b/>
              </w:rPr>
              <w:t>21</w:t>
            </w:r>
            <w:r w:rsidRPr="00342FC6">
              <w:rPr>
                <w:b/>
              </w:rPr>
              <w:t>:</w:t>
            </w:r>
            <w:r w:rsidR="00B65075">
              <w:t xml:space="preserve">  View of well P09-SIS5. Photo taken on June 18,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182D06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8630705" wp14:editId="2A111167">
                  <wp:extent cx="4267200" cy="3200400"/>
                  <wp:effectExtent l="19050" t="19050" r="19050" b="19050"/>
                  <wp:docPr id="2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B65075" w:rsidP="00B2190B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</w:t>
            </w:r>
            <w:r w:rsidR="000B2273">
              <w:rPr>
                <w:b/>
              </w:rPr>
              <w:t>2</w:t>
            </w:r>
            <w:r w:rsidR="000B2273" w:rsidRPr="00342FC6">
              <w:rPr>
                <w:b/>
              </w:rPr>
              <w:t>:</w:t>
            </w:r>
            <w:r w:rsidR="00B2190B">
              <w:t xml:space="preserve">  View of CMT wells P03-06-1, P03-06-2, P03-06-6 and P03-06-7. Photo taken on June 19,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182D06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8630705" wp14:editId="2A111167">
                  <wp:extent cx="4267200" cy="3200400"/>
                  <wp:effectExtent l="19050" t="19050" r="19050" b="19050"/>
                  <wp:docPr id="2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B65075" w:rsidP="004E0DAD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23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4E0DAD">
              <w:t>View of well P01-03. Photo taken on June 21,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182D06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8630705" wp14:editId="2A111167">
                  <wp:extent cx="4267200" cy="3200400"/>
                  <wp:effectExtent l="19050" t="19050" r="19050" b="19050"/>
                  <wp:docPr id="2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B65075" w:rsidP="00E95283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0B2273">
              <w:rPr>
                <w:b/>
              </w:rPr>
              <w:t>2</w:t>
            </w:r>
            <w:r>
              <w:rPr>
                <w:b/>
              </w:rPr>
              <w:t>4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E95283">
              <w:t>View of wells P01-04A and P01-04B. Photo taken on June 18,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182D06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8630705" wp14:editId="2A111167">
                  <wp:extent cx="2400300" cy="3200400"/>
                  <wp:effectExtent l="19050" t="19050" r="19050" b="19050"/>
                  <wp:docPr id="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0619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D66ECA">
              <w:rPr>
                <w:b/>
              </w:rPr>
              <w:t>25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061940">
              <w:t>View of well X24-96D. Photo taken on June 18,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365FC1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01E089" wp14:editId="220FC9DA">
                  <wp:extent cx="4267200" cy="3200400"/>
                  <wp:effectExtent l="19050" t="19050" r="19050" b="19050"/>
                  <wp:docPr id="3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D66ECA" w:rsidP="000619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0B2273">
              <w:rPr>
                <w:b/>
              </w:rPr>
              <w:t>2</w:t>
            </w:r>
            <w:r>
              <w:rPr>
                <w:b/>
              </w:rPr>
              <w:t>6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061940">
              <w:t>View of wells X25-96A and X25-96B. Photo taken on June 18,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182D06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8630705" wp14:editId="2A111167">
                  <wp:extent cx="2400300" cy="3200400"/>
                  <wp:effectExtent l="19050" t="19050" r="19050" b="19050"/>
                  <wp:docPr id="3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D66ECA" w:rsidP="00AF2998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27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AF2998">
              <w:t>View of CMT wells P05-01-03 and P05-01-05. Photo taken on June 19,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365FC1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01E089" wp14:editId="220FC9DA">
                  <wp:extent cx="2400300" cy="3200400"/>
                  <wp:effectExtent l="19050" t="19050" r="19050" b="19050"/>
                  <wp:docPr id="3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D66ECA" w:rsidP="00AF2998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0B2273">
              <w:rPr>
                <w:b/>
              </w:rPr>
              <w:t>2</w:t>
            </w:r>
            <w:r>
              <w:rPr>
                <w:b/>
              </w:rPr>
              <w:t>8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AF2998">
              <w:t>View of well P01-11. Photo taken on June 19,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365FC1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01E089" wp14:editId="220FC9DA">
                  <wp:extent cx="2400300" cy="3200400"/>
                  <wp:effectExtent l="19050" t="19050" r="19050" b="19050"/>
                  <wp:docPr id="3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F2998" w:rsidP="00AF2998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29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>
              <w:t>View of well P09-C2. Photo taken on June 19,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365FC1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01E089" wp14:editId="220FC9DA">
                  <wp:extent cx="4267200" cy="3200400"/>
                  <wp:effectExtent l="19050" t="19050" r="19050" b="19050"/>
                  <wp:docPr id="3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F2998" w:rsidP="00AF2998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30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>
              <w:t>View of well P09-C3. Photo taken on June 19,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365FC1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01E089" wp14:editId="220FC9DA">
                  <wp:extent cx="4267200" cy="3200400"/>
                  <wp:effectExtent l="19050" t="19050" r="19050" b="19050"/>
                  <wp:docPr id="3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F2998" w:rsidP="00AF2998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</w:t>
            </w:r>
            <w:r w:rsidR="000B2273">
              <w:rPr>
                <w:b/>
              </w:rPr>
              <w:t>1</w:t>
            </w:r>
            <w:r w:rsidR="000B2273" w:rsidRPr="00342FC6">
              <w:rPr>
                <w:b/>
              </w:rPr>
              <w:t>:</w:t>
            </w:r>
            <w:r>
              <w:t xml:space="preserve">  View of wells P01-01A and P01-01B. Photo taken on June 19,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365FC1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01E089" wp14:editId="220FC9DA">
                  <wp:extent cx="4267200" cy="3200400"/>
                  <wp:effectExtent l="19050" t="19050" r="19050" b="19050"/>
                  <wp:docPr id="3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F2998" w:rsidP="00D26F7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</w:t>
            </w:r>
            <w:r w:rsidR="000B2273">
              <w:rPr>
                <w:b/>
              </w:rPr>
              <w:t>2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D26F7E">
              <w:t>Views of Wells SRK08-SP8A and SRK08-SP8B. Photo taken June 19, 2014.</w:t>
            </w:r>
            <w:r w:rsidR="00D26F7E">
              <w:rPr>
                <w:highlight w:val="lightGray"/>
              </w:rPr>
              <w:t xml:space="preserve">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365FC1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01E089" wp14:editId="220FC9DA">
                  <wp:extent cx="4267200" cy="3200400"/>
                  <wp:effectExtent l="19050" t="19050" r="19050" b="19050"/>
                  <wp:docPr id="3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EF4C5F" w:rsidP="00EF4C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33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>
              <w:t xml:space="preserve">View of wells P2001-02A and P2001-02B. Photo taken on June 19,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D66ECA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73C4D43" wp14:editId="5F6CFF0B">
                  <wp:extent cx="3238497" cy="3200400"/>
                  <wp:effectExtent l="18733" t="19367" r="19367" b="19368"/>
                  <wp:docPr id="4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56" r="21652"/>
                          <a:stretch/>
                        </pic:blipFill>
                        <pic:spPr bwMode="auto">
                          <a:xfrm rot="16200000">
                            <a:off x="0" y="0"/>
                            <a:ext cx="3238497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EF4C5F" w:rsidP="00EF4C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34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>
              <w:t xml:space="preserve">View of well P2001-3. Photo taken on June 19,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365FC1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01E089" wp14:editId="220FC9DA">
                  <wp:extent cx="4267200" cy="3200400"/>
                  <wp:effectExtent l="19050" t="19050" r="19050" b="19050"/>
                  <wp:docPr id="3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EF4C5F" w:rsidP="00AC72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35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AC7294">
              <w:t xml:space="preserve">View of well P96-9A. Photo taken on June 20,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D66ECA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73C4D43" wp14:editId="5F6CFF0B">
                  <wp:extent cx="4267200" cy="3200400"/>
                  <wp:effectExtent l="19050" t="19050" r="19050" b="19050"/>
                  <wp:docPr id="4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EF4C5F" w:rsidP="00AC72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36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AC7294">
              <w:t>View of well BH05-9B-R (P96-9BR). Photo taken on June 20,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EF4C5F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3CBE5C4" wp14:editId="103A5C55">
                  <wp:extent cx="4267200" cy="3200400"/>
                  <wp:effectExtent l="19050" t="19050" r="19050" b="19050"/>
                  <wp:docPr id="4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C7294" w:rsidP="00AC72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37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>
              <w:t xml:space="preserve">View of well SRK05-5C. Photo taken on June 20,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EF4C5F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3CBE5C4" wp14:editId="103A5C55">
                  <wp:extent cx="4267200" cy="3200400"/>
                  <wp:effectExtent l="19050" t="19050" r="19050" b="19050"/>
                  <wp:docPr id="4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C7294" w:rsidP="00AC72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38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>
              <w:t>View of well SRK05-7. Photo taken on June 20,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EF4C5F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3CBE5C4" wp14:editId="103A5C55">
                  <wp:extent cx="4267200" cy="3200400"/>
                  <wp:effectExtent l="19050" t="19050" r="19050" b="19050"/>
                  <wp:docPr id="4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C7294" w:rsidP="00C122F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39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C122F1">
              <w:t xml:space="preserve">View of well SRK05-08. Photo taken on June 20,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EF4C5F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3CBE5C4" wp14:editId="103A5C55">
                  <wp:extent cx="4267200" cy="3200400"/>
                  <wp:effectExtent l="19050" t="19050" r="19050" b="19050"/>
                  <wp:docPr id="4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AC7294" w:rsidP="00804BB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40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804BB4">
              <w:t>View of well SRK05-9. Lots of old tubing found at site up</w:t>
            </w:r>
            <w:r w:rsidR="00A7219E">
              <w:t>on arrival. Photo taken on June </w:t>
            </w:r>
            <w:r w:rsidR="00804BB4">
              <w:t xml:space="preserve">20, 2014.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804BB4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80CB5E2" wp14:editId="5AAA7E56">
                  <wp:extent cx="3271836" cy="3200397"/>
                  <wp:effectExtent l="16827" t="21273" r="21908" b="21907"/>
                  <wp:docPr id="4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27" r="12500"/>
                          <a:stretch/>
                        </pic:blipFill>
                        <pic:spPr bwMode="auto">
                          <a:xfrm rot="5400000">
                            <a:off x="0" y="0"/>
                            <a:ext cx="3271839" cy="32004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804BB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804BB4">
              <w:rPr>
                <w:b/>
              </w:rPr>
              <w:t>4</w:t>
            </w:r>
            <w:r>
              <w:rPr>
                <w:b/>
              </w:rPr>
              <w:t>1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804BB4">
              <w:t xml:space="preserve">View of well V34. Photo taken on June 19,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804BB4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80CB5E2" wp14:editId="5AAA7E56">
                  <wp:extent cx="4267200" cy="3200400"/>
                  <wp:effectExtent l="19050" t="19050" r="19050" b="19050"/>
                  <wp:docPr id="4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174806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 xml:space="preserve">Photo </w:t>
            </w:r>
            <w:r w:rsidR="00804BB4">
              <w:rPr>
                <w:b/>
              </w:rPr>
              <w:t>4</w:t>
            </w:r>
            <w:r>
              <w:rPr>
                <w:b/>
              </w:rPr>
              <w:t>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174806">
              <w:t xml:space="preserve">View of well V35. Photo taken on June 19,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804BB4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80CB5E2" wp14:editId="5AAA7E56">
                  <wp:extent cx="4267200" cy="3200400"/>
                  <wp:effectExtent l="19050" t="19050" r="19050" b="19050"/>
                  <wp:docPr id="4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804BB4" w:rsidP="00174806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43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174806">
              <w:t xml:space="preserve">View of well V36. Photo taken on June 19,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804BB4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80CB5E2" wp14:editId="5AAA7E56">
                  <wp:extent cx="4267200" cy="3200400"/>
                  <wp:effectExtent l="19050" t="19050" r="19050" b="19050"/>
                  <wp:docPr id="4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804BB4" w:rsidP="00174806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44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174806">
              <w:t xml:space="preserve"> View of well V37. Photo taken on June 20, 2014. 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pageBreakBefore/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804BB4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80CB5E2" wp14:editId="5AAA7E56">
                  <wp:extent cx="4267200" cy="3200400"/>
                  <wp:effectExtent l="19050" t="19050" r="19050" b="19050"/>
                  <wp:docPr id="5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265E35" w:rsidP="00265E35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45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>
              <w:t>View of wells P09-GS1A and P09-GS1B. Photo taken on June 20,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RPr="0079532B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79532B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  <w:tr w:rsidR="000B2273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Default="00804BB4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80CB5E2" wp14:editId="5AAA7E56">
                  <wp:extent cx="4267200" cy="3200400"/>
                  <wp:effectExtent l="19050" t="19050" r="19050" b="19050"/>
                  <wp:docPr id="5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Default="00265E35" w:rsidP="00837C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46</w:t>
            </w:r>
            <w:r w:rsidR="000B2273" w:rsidRPr="00342FC6">
              <w:rPr>
                <w:b/>
              </w:rPr>
              <w:t>:</w:t>
            </w:r>
            <w:r w:rsidR="000B2273">
              <w:t xml:space="preserve"> </w:t>
            </w:r>
            <w:r w:rsidR="000B2273">
              <w:tab/>
            </w:r>
            <w:r w:rsidR="00837C40">
              <w:t>View of wells P09-LCD1. Photo taken on June 20, 2014.</w:t>
            </w:r>
          </w:p>
        </w:tc>
      </w:tr>
      <w:tr w:rsidR="000B2273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Default="000B2273" w:rsidP="00C122F1">
            <w:pPr>
              <w:spacing w:after="0" w:line="240" w:lineRule="auto"/>
            </w:pPr>
          </w:p>
        </w:tc>
      </w:tr>
    </w:tbl>
    <w:p w:rsidR="000B2273" w:rsidRDefault="000B2273" w:rsidP="000B2273">
      <w:pPr>
        <w:spacing w:after="0" w:line="240" w:lineRule="auto"/>
      </w:pPr>
    </w:p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265E35" w:rsidTr="00A809E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265E35" w:rsidP="00A809EB">
            <w:pPr>
              <w:pageBreakBefore/>
              <w:spacing w:after="0" w:line="240" w:lineRule="auto"/>
            </w:pPr>
          </w:p>
        </w:tc>
      </w:tr>
      <w:tr w:rsidR="00265E35" w:rsidTr="00A809E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5E35" w:rsidRDefault="00265E35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22428DB" wp14:editId="40401A5F">
                  <wp:extent cx="2400300" cy="3200400"/>
                  <wp:effectExtent l="19050" t="19050" r="19050" b="19050"/>
                  <wp:docPr id="5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5E35" w:rsidTr="00A809E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265E35" w:rsidP="00837C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837C40">
              <w:t>View of well P09-LCD4. Photo taken on June 20, 2014.</w:t>
            </w:r>
          </w:p>
        </w:tc>
      </w:tr>
      <w:tr w:rsidR="00265E35" w:rsidTr="00A809E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35" w:rsidRDefault="00265E35" w:rsidP="00A809EB">
            <w:pPr>
              <w:spacing w:after="0" w:line="240" w:lineRule="auto"/>
            </w:pPr>
          </w:p>
        </w:tc>
      </w:tr>
      <w:tr w:rsidR="00265E35" w:rsidRPr="0079532B" w:rsidTr="00A809E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E35" w:rsidRPr="0079532B" w:rsidRDefault="00265E35" w:rsidP="00A809E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65E35" w:rsidTr="00A809E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265E35" w:rsidP="00A809EB">
            <w:pPr>
              <w:spacing w:after="0" w:line="240" w:lineRule="auto"/>
            </w:pPr>
          </w:p>
        </w:tc>
      </w:tr>
      <w:tr w:rsidR="00265E35" w:rsidTr="00A809E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5E35" w:rsidRDefault="00265E35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6408CEC" wp14:editId="256B257C">
                  <wp:extent cx="4267200" cy="3200400"/>
                  <wp:effectExtent l="19050" t="19050" r="19050" b="19050"/>
                  <wp:docPr id="5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5E35" w:rsidTr="00A809E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265E35" w:rsidP="00837C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48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837C40">
              <w:t xml:space="preserve">View of well P09-LCD6. Photo taken on June 20, 2014. </w:t>
            </w:r>
          </w:p>
        </w:tc>
      </w:tr>
      <w:tr w:rsidR="00265E35" w:rsidTr="00A809E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35" w:rsidRDefault="00265E35" w:rsidP="00A809EB">
            <w:pPr>
              <w:spacing w:after="0" w:line="240" w:lineRule="auto"/>
            </w:pPr>
          </w:p>
        </w:tc>
      </w:tr>
    </w:tbl>
    <w:p w:rsidR="000B2273" w:rsidRDefault="000B2273">
      <w:pPr>
        <w:spacing w:after="0" w:line="240" w:lineRule="auto"/>
        <w:jc w:val="left"/>
      </w:pPr>
      <w:r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265E35" w:rsidTr="00A809E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265E35" w:rsidP="00A809EB">
            <w:pPr>
              <w:pageBreakBefore/>
              <w:spacing w:after="0" w:line="240" w:lineRule="auto"/>
            </w:pPr>
          </w:p>
        </w:tc>
      </w:tr>
      <w:tr w:rsidR="00265E35" w:rsidTr="00A809E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5E35" w:rsidRDefault="00265E35" w:rsidP="00E50E3D">
            <w:pPr>
              <w:tabs>
                <w:tab w:val="center" w:pos="4572"/>
                <w:tab w:val="right" w:pos="9144"/>
              </w:tabs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22428DB" wp14:editId="40401A5F">
                  <wp:extent cx="4267200" cy="3200400"/>
                  <wp:effectExtent l="19050" t="19050" r="19050" b="19050"/>
                  <wp:docPr id="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5E35" w:rsidTr="00A809E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837C40" w:rsidP="00837C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49</w:t>
            </w:r>
            <w:r w:rsidR="00265E35" w:rsidRPr="00342FC6">
              <w:rPr>
                <w:b/>
              </w:rPr>
              <w:t>:</w:t>
            </w:r>
            <w:r w:rsidR="00265E35">
              <w:t xml:space="preserve"> </w:t>
            </w:r>
            <w:r w:rsidR="00265E35">
              <w:tab/>
            </w:r>
            <w:r>
              <w:t xml:space="preserve">View of well P09-VC1. Photo taken on June 20, 2014. </w:t>
            </w:r>
          </w:p>
        </w:tc>
      </w:tr>
      <w:tr w:rsidR="00265E35" w:rsidTr="00A809E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35" w:rsidRDefault="00265E35" w:rsidP="00A809EB">
            <w:pPr>
              <w:spacing w:after="0" w:line="240" w:lineRule="auto"/>
            </w:pPr>
          </w:p>
        </w:tc>
      </w:tr>
      <w:tr w:rsidR="00265E35" w:rsidRPr="0079532B" w:rsidTr="00A809E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E35" w:rsidRPr="0079532B" w:rsidRDefault="00265E35" w:rsidP="00A809E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65E35" w:rsidTr="00A809E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265E35" w:rsidP="00A809EB">
            <w:pPr>
              <w:spacing w:after="0" w:line="240" w:lineRule="auto"/>
            </w:pPr>
          </w:p>
        </w:tc>
      </w:tr>
      <w:tr w:rsidR="00265E35" w:rsidTr="00A809EB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5E35" w:rsidRDefault="00265E35" w:rsidP="00E50E3D">
            <w:pPr>
              <w:spacing w:after="12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6408CEC" wp14:editId="256B257C">
                  <wp:extent cx="4267200" cy="3200400"/>
                  <wp:effectExtent l="19050" t="19050" r="19050" b="19050"/>
                  <wp:docPr id="5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5E35" w:rsidTr="00A809E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Default="00837C40" w:rsidP="00837C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50</w:t>
            </w:r>
            <w:r w:rsidR="00265E35" w:rsidRPr="00342FC6">
              <w:rPr>
                <w:b/>
              </w:rPr>
              <w:t>:</w:t>
            </w:r>
            <w:r w:rsidR="00265E35">
              <w:t xml:space="preserve"> </w:t>
            </w:r>
            <w:r w:rsidR="00265E35">
              <w:tab/>
            </w:r>
            <w:r>
              <w:t xml:space="preserve">View of well P09-VC2. Photo taken on June 20, 2014. </w:t>
            </w:r>
          </w:p>
        </w:tc>
      </w:tr>
      <w:tr w:rsidR="00265E35" w:rsidTr="00A809E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35" w:rsidRDefault="00265E35" w:rsidP="00A809EB">
            <w:pPr>
              <w:spacing w:after="0" w:line="240" w:lineRule="auto"/>
            </w:pPr>
          </w:p>
        </w:tc>
      </w:tr>
    </w:tbl>
    <w:p w:rsidR="000B2273" w:rsidRDefault="000B2273">
      <w:pPr>
        <w:spacing w:after="0" w:line="240" w:lineRule="auto"/>
        <w:jc w:val="left"/>
      </w:pPr>
    </w:p>
    <w:p w:rsidR="000B2273" w:rsidRDefault="000B2273" w:rsidP="00112D21">
      <w:pPr>
        <w:spacing w:after="0" w:line="240" w:lineRule="auto"/>
        <w:jc w:val="left"/>
      </w:pPr>
    </w:p>
    <w:sectPr w:rsidR="000B2273" w:rsidSect="00915965">
      <w:headerReference w:type="default" r:id="rId57"/>
      <w:headerReference w:type="first" r:id="rId58"/>
      <w:footerReference w:type="first" r:id="rId5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2F1" w:rsidRDefault="00C122F1">
      <w:r>
        <w:separator/>
      </w:r>
    </w:p>
  </w:endnote>
  <w:endnote w:type="continuationSeparator" w:id="0">
    <w:p w:rsidR="00C122F1" w:rsidRDefault="00C12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2F1" w:rsidRDefault="00C122F1" w:rsidP="00A7573A">
    <w:pPr>
      <w:pStyle w:val="Footer"/>
      <w:spacing w:after="0" w:line="240" w:lineRule="auto"/>
      <w:jc w:val="center"/>
    </w:pPr>
    <w:r>
      <w:rPr>
        <w:noProof/>
        <w:lang w:eastAsia="en-C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4699000</wp:posOffset>
          </wp:positionH>
          <wp:positionV relativeFrom="paragraph">
            <wp:posOffset>-99695</wp:posOffset>
          </wp:positionV>
          <wp:extent cx="1270000" cy="855980"/>
          <wp:effectExtent l="19050" t="0" r="6350" b="0"/>
          <wp:wrapNone/>
          <wp:docPr id="2" name="Picture 2" descr="Hemmera colour(U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mmera colour(U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855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C122F1" w:rsidRDefault="00C122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2F1" w:rsidRDefault="00C122F1">
      <w:r>
        <w:separator/>
      </w:r>
    </w:p>
  </w:footnote>
  <w:footnote w:type="continuationSeparator" w:id="0">
    <w:p w:rsidR="00C122F1" w:rsidRDefault="00C122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19E" w:rsidRPr="00A7219E" w:rsidRDefault="00A7219E" w:rsidP="00A7219E">
    <w:pPr>
      <w:pStyle w:val="Header"/>
      <w:tabs>
        <w:tab w:val="clear" w:pos="4320"/>
        <w:tab w:val="clear" w:pos="8640"/>
        <w:tab w:val="center" w:pos="4680"/>
        <w:tab w:val="right" w:pos="9360"/>
      </w:tabs>
      <w:spacing w:after="0" w:line="240" w:lineRule="auto"/>
      <w:rPr>
        <w:sz w:val="16"/>
      </w:rPr>
    </w:pPr>
    <w:r w:rsidRPr="00E50E3D">
      <w:rPr>
        <w:sz w:val="16"/>
      </w:rPr>
      <w:t>Yukon G</w:t>
    </w:r>
    <w:r w:rsidRPr="00A7219E">
      <w:rPr>
        <w:sz w:val="16"/>
      </w:rPr>
      <w:t>overnment</w:t>
    </w:r>
    <w:r w:rsidRPr="00A7219E">
      <w:rPr>
        <w:sz w:val="16"/>
      </w:rPr>
      <w:tab/>
    </w:r>
    <w:r>
      <w:rPr>
        <w:b/>
        <w:sz w:val="16"/>
      </w:rPr>
      <w:t>APPENDIX B</w:t>
    </w:r>
    <w:r w:rsidRPr="00A7219E">
      <w:rPr>
        <w:sz w:val="16"/>
      </w:rPr>
      <w:tab/>
      <w:t>Hemmera</w:t>
    </w:r>
  </w:p>
  <w:p w:rsidR="00C122F1" w:rsidRPr="00A7219E" w:rsidRDefault="00E50E3D" w:rsidP="00A7219E">
    <w:pPr>
      <w:pStyle w:val="Header"/>
      <w:pBdr>
        <w:bottom w:val="single" w:sz="4" w:space="1" w:color="auto"/>
      </w:pBdr>
      <w:tabs>
        <w:tab w:val="clear" w:pos="4320"/>
        <w:tab w:val="clear" w:pos="8640"/>
        <w:tab w:val="center" w:pos="4680"/>
        <w:tab w:val="right" w:pos="9360"/>
      </w:tabs>
      <w:spacing w:after="0" w:line="240" w:lineRule="auto"/>
      <w:rPr>
        <w:sz w:val="16"/>
      </w:rPr>
    </w:pPr>
    <w:r w:rsidRPr="00E50E3D">
      <w:rPr>
        <w:sz w:val="16"/>
      </w:rPr>
      <w:t>June 2014 FMC Groundwater Sampling</w:t>
    </w:r>
    <w:r w:rsidR="00A7219E" w:rsidRPr="00A7219E">
      <w:rPr>
        <w:sz w:val="16"/>
      </w:rPr>
      <w:tab/>
      <w:t xml:space="preserve">- </w:t>
    </w:r>
    <w:r w:rsidR="00A7219E" w:rsidRPr="00A7219E">
      <w:rPr>
        <w:sz w:val="16"/>
      </w:rPr>
      <w:fldChar w:fldCharType="begin"/>
    </w:r>
    <w:r w:rsidR="00A7219E" w:rsidRPr="00A7219E">
      <w:rPr>
        <w:sz w:val="16"/>
      </w:rPr>
      <w:instrText xml:space="preserve"> PAGE </w:instrText>
    </w:r>
    <w:r w:rsidR="00A7219E" w:rsidRPr="00A7219E">
      <w:rPr>
        <w:sz w:val="16"/>
      </w:rPr>
      <w:fldChar w:fldCharType="separate"/>
    </w:r>
    <w:r w:rsidR="000120F3">
      <w:rPr>
        <w:noProof/>
        <w:sz w:val="16"/>
      </w:rPr>
      <w:t>1</w:t>
    </w:r>
    <w:r w:rsidR="00A7219E" w:rsidRPr="00A7219E">
      <w:rPr>
        <w:noProof/>
        <w:sz w:val="16"/>
      </w:rPr>
      <w:fldChar w:fldCharType="end"/>
    </w:r>
    <w:r w:rsidR="00A7219E" w:rsidRPr="00A7219E">
      <w:rPr>
        <w:sz w:val="16"/>
      </w:rPr>
      <w:t xml:space="preserve"> -</w:t>
    </w:r>
    <w:r w:rsidR="00A7219E" w:rsidRPr="00A7219E">
      <w:rPr>
        <w:sz w:val="16"/>
      </w:rPr>
      <w:tab/>
    </w:r>
    <w:r w:rsidR="00F53AEF">
      <w:rPr>
        <w:sz w:val="16"/>
      </w:rPr>
      <w:t xml:space="preserve">December </w:t>
    </w:r>
    <w:r w:rsidR="00A7219E" w:rsidRPr="00A7219E">
      <w:rPr>
        <w:sz w:val="16"/>
      </w:rPr>
      <w:t>2014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2F1" w:rsidRPr="00C953F7" w:rsidRDefault="00C122F1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B803D4">
      <w:rPr>
        <w:sz w:val="16"/>
        <w:szCs w:val="16"/>
        <w:highlight w:val="lightGray"/>
      </w:rPr>
      <w:t>Client</w:t>
    </w:r>
    <w:r w:rsidRPr="00C953F7">
      <w:rPr>
        <w:sz w:val="16"/>
        <w:szCs w:val="16"/>
      </w:rPr>
      <w:tab/>
    </w:r>
    <w:r>
      <w:rPr>
        <w:b/>
        <w:sz w:val="16"/>
        <w:szCs w:val="16"/>
      </w:rPr>
      <w:t xml:space="preserve">APPENDIX </w:t>
    </w:r>
    <w:r w:rsidRPr="00B803D4">
      <w:rPr>
        <w:b/>
        <w:sz w:val="16"/>
        <w:szCs w:val="16"/>
        <w:highlight w:val="lightGray"/>
      </w:rPr>
      <w:t>X</w:t>
    </w:r>
    <w:r w:rsidRPr="00C953F7">
      <w:rPr>
        <w:sz w:val="16"/>
        <w:szCs w:val="16"/>
      </w:rPr>
      <w:tab/>
    </w:r>
    <w:r w:rsidRPr="00B803D4">
      <w:rPr>
        <w:sz w:val="16"/>
        <w:szCs w:val="16"/>
      </w:rPr>
      <w:t>HEMMERA</w:t>
    </w:r>
  </w:p>
  <w:p w:rsidR="00C122F1" w:rsidRPr="00C953F7" w:rsidRDefault="00C122F1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B803D4">
      <w:rPr>
        <w:sz w:val="16"/>
        <w:szCs w:val="16"/>
        <w:highlight w:val="lightGray"/>
      </w:rPr>
      <w:t>Project Name</w:t>
    </w:r>
    <w:r w:rsidRPr="00C953F7">
      <w:rPr>
        <w:sz w:val="16"/>
        <w:szCs w:val="16"/>
      </w:rPr>
      <w:tab/>
      <w:t xml:space="preserve">- </w:t>
    </w:r>
    <w:r w:rsidRPr="00C953F7">
      <w:rPr>
        <w:sz w:val="16"/>
        <w:szCs w:val="16"/>
      </w:rPr>
      <w:fldChar w:fldCharType="begin"/>
    </w:r>
    <w:r w:rsidRPr="00C953F7">
      <w:rPr>
        <w:sz w:val="16"/>
        <w:szCs w:val="16"/>
      </w:rPr>
      <w:instrText xml:space="preserve"> PAGE </w:instrText>
    </w:r>
    <w:r w:rsidRPr="00C953F7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C953F7">
      <w:rPr>
        <w:sz w:val="16"/>
        <w:szCs w:val="16"/>
      </w:rPr>
      <w:fldChar w:fldCharType="end"/>
    </w:r>
    <w:r>
      <w:rPr>
        <w:sz w:val="16"/>
        <w:szCs w:val="16"/>
      </w:rPr>
      <w:t xml:space="preserve"> -</w:t>
    </w:r>
    <w:r>
      <w:rPr>
        <w:sz w:val="16"/>
        <w:szCs w:val="16"/>
      </w:rPr>
      <w:tab/>
    </w:r>
    <w:r w:rsidRPr="00B803D4">
      <w:rPr>
        <w:sz w:val="16"/>
        <w:szCs w:val="16"/>
        <w:highlight w:val="lightGray"/>
      </w:rPr>
      <w:t>File: XXX-XXX.XX</w:t>
    </w:r>
    <w:r w:rsidRPr="00C953F7">
      <w:rPr>
        <w:sz w:val="16"/>
        <w:szCs w:val="16"/>
      </w:rPr>
      <w:t xml:space="preserve">  </w:t>
    </w:r>
  </w:p>
  <w:p w:rsidR="00C122F1" w:rsidRPr="005B789F" w:rsidRDefault="00C122F1" w:rsidP="005B789F">
    <w:pPr>
      <w:pStyle w:val="Header"/>
      <w:pBdr>
        <w:bottom w:val="single" w:sz="4" w:space="1" w:color="auto"/>
      </w:pBdr>
      <w:tabs>
        <w:tab w:val="clear" w:pos="8640"/>
        <w:tab w:val="right" w:pos="9400"/>
      </w:tabs>
      <w:spacing w:after="0" w:line="240" w:lineRule="auto"/>
      <w:rPr>
        <w:sz w:val="16"/>
        <w:szCs w:val="16"/>
      </w:rPr>
    </w:pPr>
    <w:r w:rsidRPr="00B803D4">
      <w:rPr>
        <w:sz w:val="16"/>
        <w:szCs w:val="16"/>
        <w:highlight w:val="lightGray"/>
      </w:rPr>
      <w:t>Project Location</w:t>
    </w:r>
    <w:r w:rsidRPr="00C953F7">
      <w:rPr>
        <w:sz w:val="16"/>
        <w:szCs w:val="16"/>
      </w:rPr>
      <w:tab/>
    </w:r>
    <w:r w:rsidRPr="00C953F7">
      <w:rPr>
        <w:sz w:val="16"/>
        <w:szCs w:val="16"/>
      </w:rPr>
      <w:tab/>
    </w:r>
    <w:r w:rsidRPr="00B803D4">
      <w:rPr>
        <w:sz w:val="16"/>
        <w:szCs w:val="16"/>
        <w:highlight w:val="lightGray"/>
      </w:rPr>
      <w:t>Month Year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B644A"/>
    <w:multiLevelType w:val="multilevel"/>
    <w:tmpl w:val="A0960EE8"/>
    <w:lvl w:ilvl="0">
      <w:start w:val="1"/>
      <w:numFmt w:val="decimal"/>
      <w:lvlText w:val="%1.0"/>
      <w:lvlJc w:val="left"/>
      <w:pPr>
        <w:tabs>
          <w:tab w:val="num" w:pos="472"/>
        </w:tabs>
        <w:ind w:left="472" w:hanging="47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6"/>
        </w:tabs>
        <w:ind w:left="6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4"/>
        </w:tabs>
        <w:ind w:left="9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48"/>
        </w:tabs>
        <w:ind w:left="10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2"/>
        </w:tabs>
        <w:ind w:left="11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36"/>
        </w:tabs>
        <w:ind w:left="13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0"/>
        </w:tabs>
        <w:ind w:left="1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4"/>
        </w:tabs>
        <w:ind w:left="1624" w:hanging="1584"/>
      </w:pPr>
      <w:rPr>
        <w:rFonts w:hint="default"/>
      </w:rPr>
    </w:lvl>
  </w:abstractNum>
  <w:abstractNum w:abstractNumId="1">
    <w:nsid w:val="1E1B3340"/>
    <w:multiLevelType w:val="hybridMultilevel"/>
    <w:tmpl w:val="A9104850"/>
    <w:lvl w:ilvl="0" w:tplc="DE560ECE">
      <w:start w:val="1"/>
      <w:numFmt w:val="bullet"/>
      <w:pStyle w:val="TableBullets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  <w:color w:val="665A2C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>
    <w:nsid w:val="2894609D"/>
    <w:multiLevelType w:val="multilevel"/>
    <w:tmpl w:val="0B46B916"/>
    <w:lvl w:ilvl="0">
      <w:start w:val="1"/>
      <w:numFmt w:val="decimal"/>
      <w:pStyle w:val="Heading1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3">
    <w:nsid w:val="3C583D32"/>
    <w:multiLevelType w:val="hybridMultilevel"/>
    <w:tmpl w:val="5E7E96FA"/>
    <w:lvl w:ilvl="0" w:tplc="581EE7CC">
      <w:start w:val="1"/>
      <w:numFmt w:val="bullet"/>
      <w:pStyle w:val="HEM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5A2C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E063E41"/>
    <w:multiLevelType w:val="multilevel"/>
    <w:tmpl w:val="975AC44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0" w:firstLine="0"/>
      </w:pPr>
      <w:rPr>
        <w:rFonts w:ascii="Arial Bold" w:hAnsi="Arial Bold" w:hint="default"/>
        <w:b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5">
    <w:nsid w:val="7F970740"/>
    <w:multiLevelType w:val="multilevel"/>
    <w:tmpl w:val="47889066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color w:val="665A2C"/>
        <w:sz w:val="20"/>
      </w:rPr>
    </w:lvl>
    <w:lvl w:ilvl="4">
      <w:start w:val="1"/>
      <w:numFmt w:val="none"/>
      <w:lvlText w:val="%1.%2.%3.%4.%5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1"/>
  </w:num>
  <w:num w:numId="9">
    <w:abstractNumId w:val="1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3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F99"/>
    <w:rsid w:val="000120F3"/>
    <w:rsid w:val="00055E74"/>
    <w:rsid w:val="00061940"/>
    <w:rsid w:val="000621A1"/>
    <w:rsid w:val="0008053F"/>
    <w:rsid w:val="00084B9B"/>
    <w:rsid w:val="00091203"/>
    <w:rsid w:val="000A70C3"/>
    <w:rsid w:val="000B2273"/>
    <w:rsid w:val="000C0AD5"/>
    <w:rsid w:val="000D4829"/>
    <w:rsid w:val="000D5AB3"/>
    <w:rsid w:val="000E1845"/>
    <w:rsid w:val="000E2603"/>
    <w:rsid w:val="000E6321"/>
    <w:rsid w:val="0010778F"/>
    <w:rsid w:val="00112D21"/>
    <w:rsid w:val="00120C55"/>
    <w:rsid w:val="00152B65"/>
    <w:rsid w:val="00164B79"/>
    <w:rsid w:val="00174806"/>
    <w:rsid w:val="00182D06"/>
    <w:rsid w:val="00187832"/>
    <w:rsid w:val="0019298B"/>
    <w:rsid w:val="00192A82"/>
    <w:rsid w:val="001B04EE"/>
    <w:rsid w:val="001B6B6F"/>
    <w:rsid w:val="001C40B3"/>
    <w:rsid w:val="001D23F9"/>
    <w:rsid w:val="002067EE"/>
    <w:rsid w:val="00224A59"/>
    <w:rsid w:val="0022596B"/>
    <w:rsid w:val="00240C9F"/>
    <w:rsid w:val="00245735"/>
    <w:rsid w:val="00265E35"/>
    <w:rsid w:val="002C1453"/>
    <w:rsid w:val="003556B7"/>
    <w:rsid w:val="00365FC1"/>
    <w:rsid w:val="00384019"/>
    <w:rsid w:val="003B16C7"/>
    <w:rsid w:val="003C6D27"/>
    <w:rsid w:val="003F6FFE"/>
    <w:rsid w:val="004018B4"/>
    <w:rsid w:val="00410CDF"/>
    <w:rsid w:val="004209C1"/>
    <w:rsid w:val="00421949"/>
    <w:rsid w:val="00451915"/>
    <w:rsid w:val="0046024E"/>
    <w:rsid w:val="00474A3A"/>
    <w:rsid w:val="0048320B"/>
    <w:rsid w:val="00495864"/>
    <w:rsid w:val="004A6582"/>
    <w:rsid w:val="004B3426"/>
    <w:rsid w:val="004B4402"/>
    <w:rsid w:val="004E0DAD"/>
    <w:rsid w:val="004F46F7"/>
    <w:rsid w:val="005225AB"/>
    <w:rsid w:val="005231B5"/>
    <w:rsid w:val="005435F2"/>
    <w:rsid w:val="005577FD"/>
    <w:rsid w:val="00560064"/>
    <w:rsid w:val="005A18AA"/>
    <w:rsid w:val="005A65AE"/>
    <w:rsid w:val="005B789F"/>
    <w:rsid w:val="00615FB0"/>
    <w:rsid w:val="00646516"/>
    <w:rsid w:val="00656B93"/>
    <w:rsid w:val="0069416D"/>
    <w:rsid w:val="00696599"/>
    <w:rsid w:val="006C44B8"/>
    <w:rsid w:val="006F4135"/>
    <w:rsid w:val="00707396"/>
    <w:rsid w:val="00730FA7"/>
    <w:rsid w:val="0079532B"/>
    <w:rsid w:val="007A0332"/>
    <w:rsid w:val="007A1101"/>
    <w:rsid w:val="007A1DFB"/>
    <w:rsid w:val="007A4B7F"/>
    <w:rsid w:val="007A5861"/>
    <w:rsid w:val="007C0F19"/>
    <w:rsid w:val="007C155B"/>
    <w:rsid w:val="007D1DBA"/>
    <w:rsid w:val="007E2852"/>
    <w:rsid w:val="00804BB4"/>
    <w:rsid w:val="0083357A"/>
    <w:rsid w:val="00837C40"/>
    <w:rsid w:val="00843849"/>
    <w:rsid w:val="0084424B"/>
    <w:rsid w:val="00895686"/>
    <w:rsid w:val="008A279F"/>
    <w:rsid w:val="008B749F"/>
    <w:rsid w:val="008D2BA4"/>
    <w:rsid w:val="008E5D7D"/>
    <w:rsid w:val="00915965"/>
    <w:rsid w:val="0092101B"/>
    <w:rsid w:val="0092102C"/>
    <w:rsid w:val="00927BE5"/>
    <w:rsid w:val="00935C7A"/>
    <w:rsid w:val="00970DE7"/>
    <w:rsid w:val="00973DBC"/>
    <w:rsid w:val="009845F8"/>
    <w:rsid w:val="009D7E71"/>
    <w:rsid w:val="009E49BC"/>
    <w:rsid w:val="009F30AC"/>
    <w:rsid w:val="00A7219E"/>
    <w:rsid w:val="00A7573A"/>
    <w:rsid w:val="00AB5320"/>
    <w:rsid w:val="00AC7294"/>
    <w:rsid w:val="00AF2998"/>
    <w:rsid w:val="00AF6A3D"/>
    <w:rsid w:val="00AF726F"/>
    <w:rsid w:val="00B2190B"/>
    <w:rsid w:val="00B541AC"/>
    <w:rsid w:val="00B65075"/>
    <w:rsid w:val="00BB7FA2"/>
    <w:rsid w:val="00BD3CC7"/>
    <w:rsid w:val="00BF62BA"/>
    <w:rsid w:val="00C122F1"/>
    <w:rsid w:val="00C26DC1"/>
    <w:rsid w:val="00C43039"/>
    <w:rsid w:val="00C750FE"/>
    <w:rsid w:val="00C93EAD"/>
    <w:rsid w:val="00CB1C10"/>
    <w:rsid w:val="00CC4241"/>
    <w:rsid w:val="00CC612C"/>
    <w:rsid w:val="00D26F7E"/>
    <w:rsid w:val="00D353CF"/>
    <w:rsid w:val="00D60D54"/>
    <w:rsid w:val="00D66ECA"/>
    <w:rsid w:val="00D760A3"/>
    <w:rsid w:val="00D9503A"/>
    <w:rsid w:val="00DC3A9E"/>
    <w:rsid w:val="00DE2C83"/>
    <w:rsid w:val="00DE469B"/>
    <w:rsid w:val="00DE5479"/>
    <w:rsid w:val="00E22C7E"/>
    <w:rsid w:val="00E32443"/>
    <w:rsid w:val="00E37F8A"/>
    <w:rsid w:val="00E44F99"/>
    <w:rsid w:val="00E50E3D"/>
    <w:rsid w:val="00E71A63"/>
    <w:rsid w:val="00E72B5F"/>
    <w:rsid w:val="00E865D5"/>
    <w:rsid w:val="00E95283"/>
    <w:rsid w:val="00EA7ECF"/>
    <w:rsid w:val="00EC0640"/>
    <w:rsid w:val="00EF4C5F"/>
    <w:rsid w:val="00F13AC7"/>
    <w:rsid w:val="00F53AEF"/>
    <w:rsid w:val="00F6296C"/>
    <w:rsid w:val="00F9778E"/>
    <w:rsid w:val="00FC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608905A3-C7E0-4DCF-972E-0BC88D5F6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55B"/>
    <w:pPr>
      <w:spacing w:after="240" w:line="360" w:lineRule="auto"/>
      <w:jc w:val="both"/>
    </w:pPr>
    <w:rPr>
      <w:rFonts w:ascii="Arial" w:hAnsi="Arial"/>
      <w:szCs w:val="24"/>
      <w:lang w:val="en-CA"/>
    </w:rPr>
  </w:style>
  <w:style w:type="paragraph" w:styleId="Heading1">
    <w:name w:val="heading 1"/>
    <w:basedOn w:val="Normal"/>
    <w:next w:val="Normal"/>
    <w:autoRedefine/>
    <w:qFormat/>
    <w:rsid w:val="007C155B"/>
    <w:pPr>
      <w:keepNext/>
      <w:numPr>
        <w:numId w:val="17"/>
      </w:numPr>
      <w:spacing w:line="240" w:lineRule="auto"/>
      <w:outlineLvl w:val="0"/>
    </w:pPr>
    <w:rPr>
      <w:rFonts w:ascii="Arial Bold" w:hAnsi="Arial Bold" w:cs="Arial"/>
      <w:b/>
      <w:bCs/>
      <w:caps/>
      <w:kern w:val="32"/>
      <w:sz w:val="24"/>
      <w:szCs w:val="32"/>
    </w:rPr>
  </w:style>
  <w:style w:type="paragraph" w:styleId="Heading2">
    <w:name w:val="heading 2"/>
    <w:basedOn w:val="Normal"/>
    <w:next w:val="Normal"/>
    <w:qFormat/>
    <w:rsid w:val="007C155B"/>
    <w:pPr>
      <w:keepNext/>
      <w:numPr>
        <w:ilvl w:val="1"/>
        <w:numId w:val="18"/>
      </w:numPr>
      <w:spacing w:before="240" w:line="240" w:lineRule="auto"/>
      <w:outlineLvl w:val="1"/>
    </w:pPr>
    <w:rPr>
      <w:rFonts w:ascii="Arial Bold" w:hAnsi="Arial Bold" w:cs="Arial"/>
      <w:b/>
      <w:bCs/>
      <w:iCs/>
      <w:smallCaps/>
      <w:szCs w:val="28"/>
    </w:rPr>
  </w:style>
  <w:style w:type="paragraph" w:styleId="Heading3">
    <w:name w:val="heading 3"/>
    <w:basedOn w:val="Normal"/>
    <w:next w:val="Normal"/>
    <w:qFormat/>
    <w:rsid w:val="007C155B"/>
    <w:pPr>
      <w:keepNext/>
      <w:numPr>
        <w:ilvl w:val="2"/>
        <w:numId w:val="19"/>
      </w:numPr>
      <w:spacing w:before="240" w:line="240" w:lineRule="auto"/>
      <w:outlineLvl w:val="2"/>
    </w:pPr>
    <w:rPr>
      <w:rFonts w:ascii="Arial Bold" w:hAnsi="Arial Bold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7C155B"/>
    <w:pPr>
      <w:keepNext/>
      <w:keepLines/>
      <w:numPr>
        <w:ilvl w:val="3"/>
        <w:numId w:val="20"/>
      </w:numPr>
      <w:spacing w:line="240" w:lineRule="auto"/>
      <w:outlineLvl w:val="3"/>
    </w:pPr>
    <w:rPr>
      <w:rFonts w:ascii="Arial Bold" w:hAnsi="Arial Bold"/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7C155B"/>
    <w:pPr>
      <w:keepNext/>
      <w:numPr>
        <w:ilvl w:val="4"/>
        <w:numId w:val="21"/>
      </w:numPr>
      <w:tabs>
        <w:tab w:val="left" w:pos="1008"/>
      </w:tabs>
      <w:spacing w:before="240" w:line="240" w:lineRule="auto"/>
      <w:jc w:val="left"/>
      <w:outlineLvl w:val="4"/>
    </w:pPr>
    <w:rPr>
      <w:rFonts w:ascii="Arial Bold" w:hAnsi="Arial Bold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of">
    <w:name w:val="List of..."/>
    <w:rsid w:val="007C155B"/>
    <w:pPr>
      <w:spacing w:before="240"/>
    </w:pPr>
    <w:rPr>
      <w:rFonts w:ascii="Arial Bold" w:hAnsi="Arial Bold" w:cs="Arial"/>
      <w:b/>
    </w:rPr>
  </w:style>
  <w:style w:type="paragraph" w:customStyle="1" w:styleId="un-numberedlist">
    <w:name w:val="un-numbered list"/>
    <w:basedOn w:val="Normal"/>
    <w:rsid w:val="007C155B"/>
    <w:pPr>
      <w:widowControl w:val="0"/>
      <w:tabs>
        <w:tab w:val="left" w:pos="1440"/>
      </w:tabs>
    </w:pPr>
    <w:rPr>
      <w:rFonts w:cs="Arial"/>
      <w:bCs/>
      <w:snapToGrid w:val="0"/>
      <w:szCs w:val="22"/>
    </w:rPr>
  </w:style>
  <w:style w:type="paragraph" w:customStyle="1" w:styleId="MainHeading">
    <w:name w:val="Main Heading"/>
    <w:rsid w:val="007C155B"/>
    <w:pPr>
      <w:spacing w:after="240"/>
    </w:pPr>
    <w:rPr>
      <w:rFonts w:ascii="Arial" w:hAnsi="Arial"/>
      <w:caps/>
      <w:sz w:val="28"/>
    </w:rPr>
  </w:style>
  <w:style w:type="paragraph" w:customStyle="1" w:styleId="SubHeading">
    <w:name w:val="Sub Heading"/>
    <w:basedOn w:val="Normal"/>
    <w:rsid w:val="007C155B"/>
    <w:pPr>
      <w:widowControl w:val="0"/>
      <w:spacing w:after="0"/>
    </w:pPr>
    <w:rPr>
      <w:rFonts w:ascii="Arial Bold" w:hAnsi="Arial Bold" w:cs="Arial"/>
      <w:b/>
      <w:snapToGrid w:val="0"/>
      <w:szCs w:val="20"/>
    </w:rPr>
  </w:style>
  <w:style w:type="paragraph" w:customStyle="1" w:styleId="HEMBullets">
    <w:name w:val="HEM Bullets"/>
    <w:basedOn w:val="Normal"/>
    <w:next w:val="Normal"/>
    <w:rsid w:val="007C155B"/>
    <w:pPr>
      <w:numPr>
        <w:numId w:val="15"/>
      </w:numPr>
      <w:spacing w:after="60"/>
    </w:pPr>
    <w:rPr>
      <w:rFonts w:cs="Arial"/>
    </w:rPr>
  </w:style>
  <w:style w:type="paragraph" w:customStyle="1" w:styleId="RE">
    <w:name w:val="RE:"/>
    <w:next w:val="normal-followinglist"/>
    <w:rsid w:val="007C155B"/>
    <w:pPr>
      <w:tabs>
        <w:tab w:val="left" w:pos="1440"/>
      </w:tabs>
      <w:spacing w:before="240" w:after="240"/>
      <w:ind w:left="1440" w:hanging="1440"/>
    </w:pPr>
    <w:rPr>
      <w:rFonts w:ascii="Arial Bold" w:hAnsi="Arial Bold" w:cs="Arial"/>
      <w:b/>
      <w:bCs/>
    </w:rPr>
  </w:style>
  <w:style w:type="paragraph" w:styleId="TOC1">
    <w:name w:val="toc 1"/>
    <w:basedOn w:val="Normal"/>
    <w:next w:val="Normal"/>
    <w:autoRedefine/>
    <w:semiHidden/>
    <w:rsid w:val="007C155B"/>
    <w:pPr>
      <w:tabs>
        <w:tab w:val="left" w:pos="720"/>
        <w:tab w:val="left" w:pos="1440"/>
        <w:tab w:val="right" w:leader="dot" w:pos="9540"/>
      </w:tabs>
      <w:spacing w:after="60" w:line="240" w:lineRule="auto"/>
      <w:jc w:val="left"/>
    </w:pPr>
    <w:rPr>
      <w:rFonts w:cs="Arial"/>
      <w:b/>
      <w:caps/>
      <w:noProof/>
      <w:szCs w:val="28"/>
      <w:lang w:val="en-US"/>
    </w:rPr>
  </w:style>
  <w:style w:type="paragraph" w:styleId="TOC2">
    <w:name w:val="toc 2"/>
    <w:basedOn w:val="Normal"/>
    <w:next w:val="Normal"/>
    <w:autoRedefine/>
    <w:semiHidden/>
    <w:rsid w:val="007C155B"/>
    <w:pPr>
      <w:tabs>
        <w:tab w:val="left" w:pos="1440"/>
        <w:tab w:val="right" w:leader="dot" w:pos="9360"/>
      </w:tabs>
      <w:spacing w:after="60"/>
      <w:ind w:left="1440" w:hanging="720"/>
    </w:pPr>
    <w:rPr>
      <w:smallCaps/>
      <w:noProof/>
      <w:color w:val="333333"/>
      <w:szCs w:val="20"/>
    </w:rPr>
  </w:style>
  <w:style w:type="paragraph" w:styleId="TOC3">
    <w:name w:val="toc 3"/>
    <w:basedOn w:val="Normal"/>
    <w:next w:val="Normal"/>
    <w:autoRedefine/>
    <w:semiHidden/>
    <w:rsid w:val="007C155B"/>
    <w:pPr>
      <w:tabs>
        <w:tab w:val="left" w:pos="2160"/>
        <w:tab w:val="right" w:leader="dot" w:pos="9360"/>
      </w:tabs>
      <w:spacing w:after="60"/>
      <w:ind w:left="2160" w:hanging="720"/>
    </w:pPr>
    <w:rPr>
      <w:noProof/>
      <w:color w:val="333333"/>
      <w:szCs w:val="20"/>
    </w:rPr>
  </w:style>
  <w:style w:type="paragraph" w:customStyle="1" w:styleId="Tables">
    <w:name w:val="Tables"/>
    <w:basedOn w:val="TableofFigures"/>
    <w:rsid w:val="000A70C3"/>
    <w:pPr>
      <w:spacing w:after="0" w:line="240" w:lineRule="auto"/>
      <w:ind w:left="0" w:firstLine="0"/>
      <w:jc w:val="left"/>
    </w:pPr>
    <w:rPr>
      <w:b/>
      <w:szCs w:val="20"/>
      <w:lang w:val="en-US"/>
    </w:rPr>
  </w:style>
  <w:style w:type="paragraph" w:customStyle="1" w:styleId="Figures">
    <w:name w:val="Figures"/>
    <w:basedOn w:val="Tables"/>
    <w:next w:val="Normal"/>
    <w:rsid w:val="007C155B"/>
  </w:style>
  <w:style w:type="paragraph" w:customStyle="1" w:styleId="normal-followinglist">
    <w:name w:val="normal - following list"/>
    <w:basedOn w:val="Normal"/>
    <w:next w:val="Normal"/>
    <w:rsid w:val="007C155B"/>
    <w:pPr>
      <w:spacing w:before="240"/>
    </w:pPr>
    <w:rPr>
      <w:rFonts w:cs="Arial"/>
    </w:rPr>
  </w:style>
  <w:style w:type="table" w:styleId="TableGrid">
    <w:name w:val="Table Grid"/>
    <w:basedOn w:val="TableNormal"/>
    <w:rsid w:val="005B789F"/>
    <w:pPr>
      <w:spacing w:after="24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5B789F"/>
    <w:pPr>
      <w:tabs>
        <w:tab w:val="center" w:pos="4320"/>
        <w:tab w:val="right" w:pos="8640"/>
      </w:tabs>
    </w:pPr>
  </w:style>
  <w:style w:type="paragraph" w:styleId="Salutation">
    <w:name w:val="Salutation"/>
    <w:next w:val="Normal"/>
    <w:rsid w:val="007C155B"/>
    <w:rPr>
      <w:rFonts w:ascii="Arial" w:hAnsi="Arial"/>
    </w:rPr>
  </w:style>
  <w:style w:type="paragraph" w:styleId="Closing">
    <w:name w:val="Closing"/>
    <w:next w:val="Closing2"/>
    <w:rsid w:val="007C155B"/>
    <w:rPr>
      <w:rFonts w:ascii="Arial" w:hAnsi="Arial"/>
    </w:rPr>
  </w:style>
  <w:style w:type="paragraph" w:customStyle="1" w:styleId="Closing2">
    <w:name w:val="Closing 2"/>
    <w:basedOn w:val="Closing"/>
    <w:next w:val="Closing"/>
    <w:rsid w:val="007C155B"/>
    <w:pPr>
      <w:tabs>
        <w:tab w:val="left" w:pos="5040"/>
      </w:tabs>
    </w:pPr>
    <w:rPr>
      <w:rFonts w:ascii="Arial Bold" w:hAnsi="Arial Bold" w:cs="Arial"/>
      <w:b/>
      <w:caps/>
    </w:rPr>
  </w:style>
  <w:style w:type="paragraph" w:customStyle="1" w:styleId="Flysheet">
    <w:name w:val="Flysheet"/>
    <w:next w:val="Normal"/>
    <w:rsid w:val="007C155B"/>
    <w:pPr>
      <w:spacing w:after="120"/>
      <w:jc w:val="center"/>
    </w:pPr>
    <w:rPr>
      <w:rFonts w:ascii="Arial Bold" w:hAnsi="Arial Bold" w:cs="Arial"/>
      <w:b/>
      <w:bCs/>
      <w:caps/>
      <w:sz w:val="40"/>
    </w:rPr>
  </w:style>
  <w:style w:type="paragraph" w:customStyle="1" w:styleId="FlysheetTitle">
    <w:name w:val="Flysheet Title"/>
    <w:next w:val="Flysheet"/>
    <w:rsid w:val="007C155B"/>
    <w:pPr>
      <w:spacing w:after="120"/>
      <w:jc w:val="center"/>
    </w:pPr>
    <w:rPr>
      <w:rFonts w:ascii="Arial Bold" w:hAnsi="Arial Bold" w:cs="Arial"/>
      <w:b/>
      <w:sz w:val="36"/>
    </w:rPr>
  </w:style>
  <w:style w:type="paragraph" w:customStyle="1" w:styleId="TableBullets">
    <w:name w:val="Table Bullets"/>
    <w:rsid w:val="007C155B"/>
    <w:pPr>
      <w:numPr>
        <w:numId w:val="9"/>
      </w:numPr>
      <w:spacing w:before="60" w:after="60"/>
    </w:pPr>
    <w:rPr>
      <w:rFonts w:ascii="Arial" w:hAnsi="Arial"/>
      <w:color w:val="333333"/>
      <w:sz w:val="18"/>
    </w:rPr>
  </w:style>
  <w:style w:type="paragraph" w:customStyle="1" w:styleId="TableText">
    <w:name w:val="Table Text"/>
    <w:rsid w:val="007C155B"/>
    <w:pPr>
      <w:spacing w:before="60" w:after="60"/>
    </w:pPr>
    <w:rPr>
      <w:rFonts w:ascii="Arial" w:hAnsi="Arial"/>
      <w:sz w:val="18"/>
    </w:rPr>
  </w:style>
  <w:style w:type="paragraph" w:customStyle="1" w:styleId="TableHeadings">
    <w:name w:val="Table Headings"/>
    <w:rsid w:val="007C155B"/>
    <w:pPr>
      <w:spacing w:before="60" w:after="60"/>
      <w:jc w:val="center"/>
    </w:pPr>
    <w:rPr>
      <w:rFonts w:ascii="Arial Bold" w:hAnsi="Arial Bold"/>
      <w:b/>
      <w:color w:val="333333"/>
      <w:sz w:val="18"/>
    </w:rPr>
  </w:style>
  <w:style w:type="paragraph" w:styleId="TableofFigures">
    <w:name w:val="table of figures"/>
    <w:basedOn w:val="Normal"/>
    <w:next w:val="Normal"/>
    <w:semiHidden/>
    <w:rsid w:val="007C155B"/>
    <w:pPr>
      <w:ind w:left="480" w:hanging="480"/>
    </w:pPr>
  </w:style>
  <w:style w:type="paragraph" w:customStyle="1" w:styleId="TableTitle">
    <w:name w:val="Table Title"/>
    <w:basedOn w:val="Normal"/>
    <w:rsid w:val="007C155B"/>
    <w:pPr>
      <w:keepNext/>
      <w:jc w:val="left"/>
    </w:pPr>
    <w:rPr>
      <w:b/>
      <w:i/>
      <w:szCs w:val="20"/>
    </w:rPr>
  </w:style>
  <w:style w:type="paragraph" w:styleId="FootnoteText">
    <w:name w:val="footnote text"/>
    <w:semiHidden/>
    <w:rsid w:val="007C155B"/>
    <w:pPr>
      <w:tabs>
        <w:tab w:val="left" w:pos="360"/>
      </w:tabs>
      <w:ind w:left="360" w:hanging="360"/>
      <w:jc w:val="both"/>
    </w:pPr>
    <w:rPr>
      <w:rFonts w:ascii="Arial" w:hAnsi="Arial"/>
      <w:sz w:val="18"/>
    </w:rPr>
  </w:style>
  <w:style w:type="paragraph" w:styleId="Footer">
    <w:name w:val="footer"/>
    <w:basedOn w:val="Normal"/>
    <w:rsid w:val="005B789F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95864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A72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7219E"/>
    <w:rPr>
      <w:rFonts w:ascii="Tahoma" w:hAnsi="Tahoma" w:cs="Tahoma"/>
      <w:sz w:val="16"/>
      <w:szCs w:val="16"/>
      <w:lang w:val="en-CA"/>
    </w:rPr>
  </w:style>
  <w:style w:type="character" w:customStyle="1" w:styleId="HeaderChar">
    <w:name w:val="Header Char"/>
    <w:basedOn w:val="DefaultParagraphFont"/>
    <w:link w:val="Header"/>
    <w:rsid w:val="00A7219E"/>
    <w:rPr>
      <w:rFonts w:ascii="Arial" w:hAnsi="Arial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G"/><Relationship Id="rId55" Type="http://schemas.openxmlformats.org/officeDocument/2006/relationships/image" Target="media/image48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G"/><Relationship Id="rId38" Type="http://schemas.openxmlformats.org/officeDocument/2006/relationships/image" Target="media/image31.JPG"/><Relationship Id="rId46" Type="http://schemas.openxmlformats.org/officeDocument/2006/relationships/image" Target="media/image39.jpeg"/><Relationship Id="rId59" Type="http://schemas.openxmlformats.org/officeDocument/2006/relationships/footer" Target="footer1.xm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G"/><Relationship Id="rId57" Type="http://schemas.openxmlformats.org/officeDocument/2006/relationships/header" Target="header1.xml"/><Relationship Id="rId10" Type="http://schemas.openxmlformats.org/officeDocument/2006/relationships/image" Target="media/image3.jpeg"/><Relationship Id="rId31" Type="http://schemas.openxmlformats.org/officeDocument/2006/relationships/image" Target="media/image24.JPG"/><Relationship Id="rId44" Type="http://schemas.openxmlformats.org/officeDocument/2006/relationships/image" Target="media/image37.jpeg"/><Relationship Id="rId52" Type="http://schemas.openxmlformats.org/officeDocument/2006/relationships/image" Target="media/image45.JP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E925D-D33A-489F-BF47-AB153B125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25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Hemmera</Company>
  <LinksUpToDate>false</LinksUpToDate>
  <CharactersWithSpaces>4168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Natasha Sandys</dc:creator>
  <cp:keywords/>
  <dc:description/>
  <cp:lastModifiedBy>Chris Jastrebski</cp:lastModifiedBy>
  <cp:revision>6</cp:revision>
  <cp:lastPrinted>2009-03-02T21:46:00Z</cp:lastPrinted>
  <dcterms:created xsi:type="dcterms:W3CDTF">2014-08-04T17:21:00Z</dcterms:created>
  <dcterms:modified xsi:type="dcterms:W3CDTF">2015-01-09T22:10:00Z</dcterms:modified>
</cp:coreProperties>
</file>